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375" w:rsidRPr="00AC2382" w:rsidRDefault="00E65289" w:rsidP="00412375">
      <w:pPr>
        <w:contextualSpacing/>
        <w:rPr>
          <w:b/>
          <w:i/>
          <w:sz w:val="23"/>
          <w:szCs w:val="23"/>
          <w:u w:val="single"/>
        </w:rPr>
      </w:pPr>
      <w:r>
        <w:rPr>
          <w:b/>
          <w:i/>
          <w:sz w:val="23"/>
          <w:szCs w:val="23"/>
          <w:u w:val="single"/>
        </w:rPr>
        <w:t xml:space="preserve"> </w:t>
      </w:r>
      <w:r w:rsidR="00412375" w:rsidRPr="00AC2382">
        <w:rPr>
          <w:b/>
          <w:i/>
          <w:sz w:val="23"/>
          <w:szCs w:val="23"/>
          <w:u w:val="single"/>
        </w:rPr>
        <w:t>Gabinete do Prefeito</w:t>
      </w:r>
    </w:p>
    <w:p w:rsidR="004E1439" w:rsidRDefault="00412375" w:rsidP="00412375">
      <w:pPr>
        <w:contextualSpacing/>
        <w:rPr>
          <w:b/>
          <w:i/>
          <w:sz w:val="23"/>
          <w:szCs w:val="23"/>
          <w:u w:val="single"/>
        </w:rPr>
      </w:pPr>
      <w:r w:rsidRPr="00AC2382">
        <w:rPr>
          <w:b/>
          <w:i/>
          <w:sz w:val="23"/>
          <w:szCs w:val="23"/>
          <w:u w:val="single"/>
        </w:rPr>
        <w:t>Concurso Público</w:t>
      </w:r>
    </w:p>
    <w:p w:rsidR="00412375" w:rsidRDefault="004E1439" w:rsidP="00412375">
      <w:pPr>
        <w:contextualSpacing/>
        <w:rPr>
          <w:b/>
          <w:i/>
          <w:sz w:val="23"/>
          <w:szCs w:val="23"/>
        </w:rPr>
      </w:pPr>
      <w:r>
        <w:rPr>
          <w:b/>
          <w:i/>
          <w:sz w:val="23"/>
          <w:szCs w:val="23"/>
          <w:u w:val="single"/>
        </w:rPr>
        <w:t>(</w:t>
      </w:r>
      <w:r w:rsidR="00412375" w:rsidRPr="00AC2382">
        <w:rPr>
          <w:b/>
          <w:i/>
          <w:sz w:val="23"/>
          <w:szCs w:val="23"/>
          <w:u w:val="single"/>
        </w:rPr>
        <w:t>Edital nº 1-2/2018, retificado pelo Edital nº 3-2/2018</w:t>
      </w:r>
      <w:r>
        <w:rPr>
          <w:b/>
          <w:i/>
          <w:sz w:val="23"/>
          <w:szCs w:val="23"/>
          <w:u w:val="single"/>
        </w:rPr>
        <w:t>)</w:t>
      </w:r>
      <w:r w:rsidR="00412375" w:rsidRPr="00AC2382">
        <w:rPr>
          <w:b/>
          <w:i/>
          <w:sz w:val="23"/>
          <w:szCs w:val="23"/>
        </w:rPr>
        <w:t xml:space="preserve"> </w:t>
      </w:r>
    </w:p>
    <w:p w:rsidR="00E10696" w:rsidRDefault="00E10696" w:rsidP="00412375">
      <w:pPr>
        <w:contextualSpacing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>JULGAMENTO DE RECURSO</w:t>
      </w:r>
    </w:p>
    <w:p w:rsidR="004E1439" w:rsidRDefault="004E1439" w:rsidP="00412375">
      <w:pPr>
        <w:contextualSpacing/>
        <w:rPr>
          <w:b/>
          <w:i/>
          <w:sz w:val="23"/>
          <w:szCs w:val="23"/>
        </w:rPr>
      </w:pPr>
    </w:p>
    <w:p w:rsidR="004E1439" w:rsidRPr="00AC2382" w:rsidRDefault="004E1439" w:rsidP="00412375">
      <w:pPr>
        <w:contextualSpacing/>
        <w:rPr>
          <w:b/>
          <w:i/>
          <w:sz w:val="23"/>
          <w:szCs w:val="23"/>
        </w:rPr>
      </w:pPr>
    </w:p>
    <w:p w:rsidR="00412375" w:rsidRPr="00AC2382" w:rsidRDefault="00412375" w:rsidP="00412375">
      <w:pPr>
        <w:contextualSpacing/>
        <w:rPr>
          <w:b/>
          <w:i/>
          <w:sz w:val="23"/>
          <w:szCs w:val="23"/>
        </w:rPr>
      </w:pPr>
      <w:r w:rsidRPr="00AC2382">
        <w:rPr>
          <w:b/>
          <w:i/>
          <w:sz w:val="23"/>
          <w:szCs w:val="23"/>
        </w:rPr>
        <w:t xml:space="preserve"> </w:t>
      </w:r>
    </w:p>
    <w:p w:rsidR="00412375" w:rsidRPr="00AC2382" w:rsidRDefault="00412375" w:rsidP="00412375">
      <w:pPr>
        <w:rPr>
          <w:b/>
          <w:i/>
          <w:sz w:val="23"/>
          <w:szCs w:val="23"/>
          <w:u w:val="single"/>
        </w:rPr>
      </w:pPr>
      <w:r w:rsidRPr="00AC2382">
        <w:rPr>
          <w:b/>
          <w:i/>
          <w:sz w:val="23"/>
          <w:szCs w:val="23"/>
        </w:rPr>
        <w:tab/>
      </w:r>
      <w:r w:rsidRPr="00AC2382">
        <w:rPr>
          <w:b/>
          <w:i/>
          <w:sz w:val="23"/>
          <w:szCs w:val="23"/>
        </w:rPr>
        <w:tab/>
      </w:r>
      <w:r w:rsidRPr="00AC2382">
        <w:rPr>
          <w:b/>
          <w:i/>
          <w:sz w:val="23"/>
          <w:szCs w:val="23"/>
        </w:rPr>
        <w:tab/>
        <w:t xml:space="preserve"> Dr. Francisco Dias Mançano Júnior, Prefeito do Município de Guariba, Estado de São Paulo, </w:t>
      </w:r>
      <w:r w:rsidRPr="00AC2382">
        <w:rPr>
          <w:sz w:val="23"/>
          <w:szCs w:val="23"/>
        </w:rPr>
        <w:t>no uso das atribuições que lhe conferem os incisos II, XXIII e XXX, do art. 73, da Lei Orgânica do Município...</w:t>
      </w:r>
    </w:p>
    <w:p w:rsidR="00F17A0E" w:rsidRDefault="00412375" w:rsidP="00412375">
      <w:pPr>
        <w:ind w:firstLine="584"/>
        <w:rPr>
          <w:sz w:val="23"/>
          <w:szCs w:val="23"/>
        </w:rPr>
      </w:pPr>
      <w:r w:rsidRPr="00AC2382">
        <w:rPr>
          <w:sz w:val="23"/>
          <w:szCs w:val="23"/>
        </w:rPr>
        <w:tab/>
        <w:t xml:space="preserve">            </w:t>
      </w:r>
      <w:r w:rsidR="00844BD3">
        <w:rPr>
          <w:sz w:val="23"/>
          <w:szCs w:val="23"/>
        </w:rPr>
        <w:t xml:space="preserve">Vistos e analisados, nos autos </w:t>
      </w:r>
      <w:r w:rsidR="00844BD3" w:rsidRPr="00AC2382">
        <w:rPr>
          <w:b/>
          <w:i/>
          <w:sz w:val="23"/>
          <w:szCs w:val="23"/>
        </w:rPr>
        <w:t>Processo SLP nº 14/2018</w:t>
      </w:r>
      <w:r w:rsidR="00844BD3">
        <w:rPr>
          <w:b/>
          <w:i/>
          <w:sz w:val="23"/>
          <w:szCs w:val="23"/>
        </w:rPr>
        <w:t xml:space="preserve">, </w:t>
      </w:r>
      <w:r w:rsidR="00844BD3">
        <w:rPr>
          <w:sz w:val="23"/>
          <w:szCs w:val="23"/>
        </w:rPr>
        <w:t xml:space="preserve">as razões e fundamentos despendidos, </w:t>
      </w:r>
      <w:r w:rsidR="00844BD3" w:rsidRPr="00844BD3">
        <w:rPr>
          <w:b/>
          <w:i/>
          <w:sz w:val="23"/>
          <w:szCs w:val="23"/>
        </w:rPr>
        <w:t>preliminarmente,</w:t>
      </w:r>
      <w:r w:rsidR="00844BD3">
        <w:rPr>
          <w:sz w:val="23"/>
          <w:szCs w:val="23"/>
        </w:rPr>
        <w:t xml:space="preserve"> conhece do recurso por ter sido interposto dentro do prazo legal, e </w:t>
      </w:r>
      <w:r w:rsidR="00844BD3" w:rsidRPr="00844BD3">
        <w:rPr>
          <w:b/>
          <w:i/>
          <w:sz w:val="23"/>
          <w:szCs w:val="23"/>
        </w:rPr>
        <w:t>quanto ao mérito</w:t>
      </w:r>
      <w:r w:rsidR="00844BD3">
        <w:rPr>
          <w:sz w:val="23"/>
          <w:szCs w:val="23"/>
        </w:rPr>
        <w:t xml:space="preserve">, dá-lhe provimento e o julga procedente para </w:t>
      </w:r>
      <w:r w:rsidR="00844BD3" w:rsidRPr="00844BD3">
        <w:rPr>
          <w:b/>
          <w:i/>
          <w:sz w:val="23"/>
          <w:szCs w:val="23"/>
        </w:rPr>
        <w:t>d</w:t>
      </w:r>
      <w:r w:rsidR="00F17A0E" w:rsidRPr="00844BD3">
        <w:rPr>
          <w:b/>
          <w:i/>
          <w:sz w:val="23"/>
          <w:szCs w:val="23"/>
        </w:rPr>
        <w:t>e</w:t>
      </w:r>
      <w:r w:rsidR="00F17A0E">
        <w:rPr>
          <w:b/>
          <w:i/>
          <w:sz w:val="23"/>
          <w:szCs w:val="23"/>
        </w:rPr>
        <w:t>clara</w:t>
      </w:r>
      <w:r w:rsidR="00844BD3">
        <w:rPr>
          <w:b/>
          <w:i/>
          <w:sz w:val="23"/>
          <w:szCs w:val="23"/>
        </w:rPr>
        <w:t>r</w:t>
      </w:r>
      <w:r w:rsidR="00F17A0E">
        <w:rPr>
          <w:b/>
          <w:i/>
          <w:sz w:val="23"/>
          <w:szCs w:val="23"/>
        </w:rPr>
        <w:t xml:space="preserve"> nulo e de nenhum efeito o ato de anulação parcial</w:t>
      </w:r>
      <w:r w:rsidR="00844BD3">
        <w:rPr>
          <w:b/>
          <w:i/>
          <w:sz w:val="23"/>
          <w:szCs w:val="23"/>
        </w:rPr>
        <w:t xml:space="preserve"> </w:t>
      </w:r>
      <w:r w:rsidR="00F17A0E">
        <w:rPr>
          <w:sz w:val="23"/>
          <w:szCs w:val="23"/>
        </w:rPr>
        <w:t>d</w:t>
      </w:r>
      <w:r w:rsidRPr="00AC2382">
        <w:rPr>
          <w:sz w:val="23"/>
          <w:szCs w:val="23"/>
        </w:rPr>
        <w:t>o</w:t>
      </w:r>
      <w:r w:rsidRPr="00AC2382">
        <w:rPr>
          <w:b/>
          <w:i/>
          <w:sz w:val="23"/>
          <w:szCs w:val="23"/>
        </w:rPr>
        <w:t xml:space="preserve"> Concurso Público </w:t>
      </w:r>
      <w:r w:rsidRPr="00AC2382">
        <w:rPr>
          <w:sz w:val="23"/>
          <w:szCs w:val="23"/>
        </w:rPr>
        <w:t xml:space="preserve">objeto do </w:t>
      </w:r>
      <w:r w:rsidRPr="00AC2382">
        <w:rPr>
          <w:b/>
          <w:i/>
          <w:sz w:val="23"/>
          <w:szCs w:val="23"/>
        </w:rPr>
        <w:t>Edital nº 1 - 2/2018</w:t>
      </w:r>
      <w:r w:rsidRPr="00AC2382">
        <w:rPr>
          <w:sz w:val="23"/>
          <w:szCs w:val="23"/>
        </w:rPr>
        <w:t xml:space="preserve">, retificado pelo </w:t>
      </w:r>
      <w:r w:rsidRPr="00AC2382">
        <w:rPr>
          <w:b/>
          <w:i/>
          <w:sz w:val="23"/>
          <w:szCs w:val="23"/>
        </w:rPr>
        <w:t xml:space="preserve">Edital nº 3 - 2/2018, </w:t>
      </w:r>
      <w:r w:rsidR="00D60ACC" w:rsidRPr="00D60ACC">
        <w:rPr>
          <w:sz w:val="23"/>
          <w:szCs w:val="23"/>
        </w:rPr>
        <w:t>publicado em 01/10/2018,</w:t>
      </w:r>
      <w:r w:rsidR="00D60ACC">
        <w:rPr>
          <w:b/>
          <w:i/>
          <w:sz w:val="23"/>
          <w:szCs w:val="23"/>
        </w:rPr>
        <w:t xml:space="preserve"> </w:t>
      </w:r>
      <w:r w:rsidRPr="00AC2382">
        <w:rPr>
          <w:sz w:val="23"/>
          <w:szCs w:val="23"/>
        </w:rPr>
        <w:t xml:space="preserve">realizado pela empresa </w:t>
      </w:r>
      <w:r w:rsidRPr="00AC2382">
        <w:rPr>
          <w:b/>
          <w:i/>
          <w:sz w:val="23"/>
          <w:szCs w:val="23"/>
        </w:rPr>
        <w:t>Sawabona - Concursos e Capacitação Ltda</w:t>
      </w:r>
      <w:r w:rsidRPr="00AC2382">
        <w:rPr>
          <w:i/>
          <w:sz w:val="23"/>
          <w:szCs w:val="23"/>
        </w:rPr>
        <w:t>.</w:t>
      </w:r>
      <w:r w:rsidRPr="00AC2382">
        <w:rPr>
          <w:sz w:val="23"/>
          <w:szCs w:val="23"/>
        </w:rPr>
        <w:t xml:space="preserve"> - </w:t>
      </w:r>
      <w:r w:rsidRPr="00AC2382">
        <w:rPr>
          <w:i/>
          <w:sz w:val="23"/>
          <w:szCs w:val="23"/>
        </w:rPr>
        <w:t>CNPJ nº 19.036.561/0001-79</w:t>
      </w:r>
      <w:r w:rsidRPr="00AC2382">
        <w:rPr>
          <w:sz w:val="23"/>
          <w:szCs w:val="23"/>
        </w:rPr>
        <w:t xml:space="preserve">, </w:t>
      </w:r>
      <w:r w:rsidR="00F17A0E">
        <w:rPr>
          <w:sz w:val="23"/>
          <w:szCs w:val="23"/>
        </w:rPr>
        <w:t xml:space="preserve">ajustada pela </w:t>
      </w:r>
      <w:r w:rsidRPr="00AC2382">
        <w:rPr>
          <w:b/>
          <w:i/>
          <w:sz w:val="23"/>
          <w:szCs w:val="23"/>
        </w:rPr>
        <w:t>Ata de Registro de Preços nº 55/2018</w:t>
      </w:r>
      <w:r w:rsidRPr="00AC2382">
        <w:rPr>
          <w:i/>
          <w:sz w:val="23"/>
          <w:szCs w:val="23"/>
        </w:rPr>
        <w:t xml:space="preserve">, </w:t>
      </w:r>
      <w:r w:rsidRPr="00AC2382">
        <w:rPr>
          <w:sz w:val="23"/>
          <w:szCs w:val="23"/>
        </w:rPr>
        <w:t xml:space="preserve">decorrente do </w:t>
      </w:r>
      <w:r w:rsidRPr="00AC2382">
        <w:rPr>
          <w:b/>
          <w:i/>
          <w:sz w:val="23"/>
          <w:szCs w:val="23"/>
        </w:rPr>
        <w:t>Pregão Presencial nº 12/2018</w:t>
      </w:r>
      <w:r w:rsidRPr="00AC2382">
        <w:rPr>
          <w:sz w:val="23"/>
          <w:szCs w:val="23"/>
        </w:rPr>
        <w:t xml:space="preserve">, instruído pelo </w:t>
      </w:r>
      <w:r w:rsidRPr="00AC2382">
        <w:rPr>
          <w:b/>
          <w:i/>
          <w:sz w:val="23"/>
          <w:szCs w:val="23"/>
        </w:rPr>
        <w:t>Processo SLP nº 14/2018</w:t>
      </w:r>
      <w:r w:rsidR="00844BD3">
        <w:rPr>
          <w:b/>
          <w:i/>
          <w:sz w:val="23"/>
          <w:szCs w:val="23"/>
        </w:rPr>
        <w:t xml:space="preserve">, </w:t>
      </w:r>
      <w:r w:rsidR="00844BD3">
        <w:rPr>
          <w:sz w:val="23"/>
          <w:szCs w:val="23"/>
        </w:rPr>
        <w:t xml:space="preserve">com suporte no parecer de Assessoria, a fim de oportunizar, à empresa recorrente, prévia manifestação e, desse modo, assegurar-lhe as garantias constitucionais da ampla defesa e do contraditório. </w:t>
      </w:r>
    </w:p>
    <w:p w:rsidR="00844BD3" w:rsidRDefault="00844BD3" w:rsidP="00412375">
      <w:pPr>
        <w:ind w:firstLine="584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Após o cancelamento dos procedimentos realizados, fica determinado o reinício destes </w:t>
      </w:r>
      <w:r w:rsidR="00B06AB9">
        <w:rPr>
          <w:sz w:val="23"/>
          <w:szCs w:val="23"/>
        </w:rPr>
        <w:t>com a emissão de nova notificação administrativa</w:t>
      </w:r>
      <w:r w:rsidR="00D60ACC">
        <w:rPr>
          <w:sz w:val="23"/>
          <w:szCs w:val="23"/>
        </w:rPr>
        <w:t xml:space="preserve">, com as indicações das possíveis irregularidades encontradas para que a empresa interessada possa se manifestar, previamente, antes de a autoridade superior competente proferir decisão de homologar ou anular o concurso público em questão. </w:t>
      </w:r>
    </w:p>
    <w:p w:rsidR="00412375" w:rsidRPr="00AC2382" w:rsidRDefault="00412375" w:rsidP="00412375">
      <w:pPr>
        <w:rPr>
          <w:sz w:val="23"/>
          <w:szCs w:val="23"/>
        </w:rPr>
      </w:pPr>
      <w:r w:rsidRPr="00AC2382">
        <w:rPr>
          <w:sz w:val="23"/>
          <w:szCs w:val="23"/>
        </w:rPr>
        <w:tab/>
      </w:r>
      <w:r w:rsidRPr="00AC2382">
        <w:rPr>
          <w:sz w:val="23"/>
          <w:szCs w:val="23"/>
        </w:rPr>
        <w:tab/>
      </w:r>
      <w:r w:rsidRPr="00AC2382">
        <w:rPr>
          <w:sz w:val="23"/>
          <w:szCs w:val="23"/>
        </w:rPr>
        <w:tab/>
      </w:r>
      <w:r w:rsidRPr="00AC2382">
        <w:rPr>
          <w:b/>
          <w:i/>
          <w:sz w:val="23"/>
          <w:szCs w:val="23"/>
          <w:u w:val="single"/>
        </w:rPr>
        <w:t>Guariba</w:t>
      </w:r>
      <w:r w:rsidR="00D60ACC">
        <w:rPr>
          <w:sz w:val="23"/>
          <w:szCs w:val="23"/>
        </w:rPr>
        <w:t xml:space="preserve">, 10 de outubro </w:t>
      </w:r>
      <w:r w:rsidRPr="00AC2382">
        <w:rPr>
          <w:sz w:val="23"/>
          <w:szCs w:val="23"/>
        </w:rPr>
        <w:t>de 2018.</w:t>
      </w:r>
    </w:p>
    <w:p w:rsidR="00412375" w:rsidRPr="00AC2382" w:rsidRDefault="00412375" w:rsidP="00412375">
      <w:pPr>
        <w:rPr>
          <w:sz w:val="23"/>
          <w:szCs w:val="23"/>
        </w:rPr>
      </w:pPr>
    </w:p>
    <w:p w:rsidR="00412375" w:rsidRPr="00AC2382" w:rsidRDefault="00412375" w:rsidP="00412375">
      <w:pPr>
        <w:contextualSpacing/>
        <w:rPr>
          <w:b/>
          <w:i/>
          <w:sz w:val="23"/>
          <w:szCs w:val="23"/>
        </w:rPr>
      </w:pPr>
      <w:r w:rsidRPr="00AC2382">
        <w:rPr>
          <w:sz w:val="23"/>
          <w:szCs w:val="23"/>
        </w:rPr>
        <w:tab/>
      </w:r>
      <w:r w:rsidRPr="00AC2382">
        <w:rPr>
          <w:sz w:val="23"/>
          <w:szCs w:val="23"/>
        </w:rPr>
        <w:tab/>
      </w:r>
      <w:r w:rsidRPr="00AC2382">
        <w:rPr>
          <w:sz w:val="23"/>
          <w:szCs w:val="23"/>
        </w:rPr>
        <w:tab/>
      </w:r>
      <w:r w:rsidRPr="00AC2382">
        <w:rPr>
          <w:sz w:val="23"/>
          <w:szCs w:val="23"/>
        </w:rPr>
        <w:tab/>
      </w:r>
      <w:r w:rsidRPr="00AC2382">
        <w:rPr>
          <w:sz w:val="23"/>
          <w:szCs w:val="23"/>
        </w:rPr>
        <w:tab/>
      </w:r>
      <w:r w:rsidRPr="00AC2382">
        <w:rPr>
          <w:sz w:val="23"/>
          <w:szCs w:val="23"/>
        </w:rPr>
        <w:tab/>
      </w:r>
      <w:r w:rsidRPr="00AC2382">
        <w:rPr>
          <w:sz w:val="23"/>
          <w:szCs w:val="23"/>
        </w:rPr>
        <w:tab/>
      </w:r>
      <w:r w:rsidRPr="00AC2382">
        <w:rPr>
          <w:b/>
          <w:i/>
          <w:sz w:val="23"/>
          <w:szCs w:val="23"/>
        </w:rPr>
        <w:t>Dr. Francisco Dias Mançano Júnior</w:t>
      </w:r>
    </w:p>
    <w:p w:rsidR="00412375" w:rsidRDefault="00412375" w:rsidP="00C3196E">
      <w:pPr>
        <w:contextualSpacing/>
        <w:rPr>
          <w:b/>
          <w:i/>
          <w:sz w:val="28"/>
          <w:szCs w:val="28"/>
          <w:u w:val="single"/>
        </w:rPr>
      </w:pPr>
      <w:r w:rsidRPr="00AC2382">
        <w:rPr>
          <w:b/>
          <w:i/>
          <w:sz w:val="23"/>
          <w:szCs w:val="23"/>
        </w:rPr>
        <w:tab/>
      </w:r>
      <w:r w:rsidRPr="00AC2382">
        <w:rPr>
          <w:b/>
          <w:i/>
          <w:sz w:val="23"/>
          <w:szCs w:val="23"/>
        </w:rPr>
        <w:tab/>
      </w:r>
      <w:r w:rsidRPr="00AC2382">
        <w:rPr>
          <w:b/>
          <w:i/>
          <w:sz w:val="23"/>
          <w:szCs w:val="23"/>
        </w:rPr>
        <w:tab/>
      </w:r>
      <w:r w:rsidRPr="00AC2382">
        <w:rPr>
          <w:b/>
          <w:i/>
          <w:sz w:val="23"/>
          <w:szCs w:val="23"/>
        </w:rPr>
        <w:tab/>
      </w:r>
      <w:r w:rsidRPr="00AC2382">
        <w:rPr>
          <w:b/>
          <w:i/>
          <w:sz w:val="23"/>
          <w:szCs w:val="23"/>
        </w:rPr>
        <w:tab/>
      </w:r>
      <w:r w:rsidRPr="00AC2382">
        <w:rPr>
          <w:b/>
          <w:i/>
          <w:sz w:val="23"/>
          <w:szCs w:val="23"/>
        </w:rPr>
        <w:tab/>
      </w:r>
      <w:r w:rsidRPr="00AC2382">
        <w:rPr>
          <w:b/>
          <w:i/>
          <w:sz w:val="23"/>
          <w:szCs w:val="23"/>
        </w:rPr>
        <w:tab/>
      </w:r>
      <w:r w:rsidRPr="00AC2382">
        <w:rPr>
          <w:b/>
          <w:i/>
          <w:sz w:val="23"/>
          <w:szCs w:val="23"/>
        </w:rPr>
        <w:tab/>
        <w:t xml:space="preserve">   Prefeito Municipal</w:t>
      </w:r>
      <w:r w:rsidRPr="00AC2382">
        <w:rPr>
          <w:sz w:val="23"/>
          <w:szCs w:val="23"/>
        </w:rPr>
        <w:t xml:space="preserve"> </w:t>
      </w:r>
    </w:p>
    <w:p w:rsidR="00412375" w:rsidRDefault="00412375" w:rsidP="00C3196E">
      <w:pPr>
        <w:rPr>
          <w:b/>
          <w:i/>
          <w:sz w:val="28"/>
          <w:szCs w:val="28"/>
          <w:u w:val="single"/>
        </w:rPr>
      </w:pPr>
    </w:p>
    <w:sectPr w:rsidR="00412375" w:rsidSect="009825FE">
      <w:pgSz w:w="11910" w:h="16840"/>
      <w:pgMar w:top="2552" w:right="1134" w:bottom="1418" w:left="1701" w:header="0" w:footer="947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17E" w:rsidRDefault="00C5217E" w:rsidP="00D60ACC">
      <w:pPr>
        <w:spacing w:before="0" w:after="0"/>
      </w:pPr>
      <w:r>
        <w:separator/>
      </w:r>
    </w:p>
  </w:endnote>
  <w:endnote w:type="continuationSeparator" w:id="1">
    <w:p w:rsidR="00C5217E" w:rsidRDefault="00C5217E" w:rsidP="00D60AC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17E" w:rsidRDefault="00C5217E" w:rsidP="00D60ACC">
      <w:pPr>
        <w:spacing w:before="0" w:after="0"/>
      </w:pPr>
      <w:r>
        <w:separator/>
      </w:r>
    </w:p>
  </w:footnote>
  <w:footnote w:type="continuationSeparator" w:id="1">
    <w:p w:rsidR="00C5217E" w:rsidRDefault="00C5217E" w:rsidP="00D60ACC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96E"/>
    <w:rsid w:val="00001C7A"/>
    <w:rsid w:val="000066AA"/>
    <w:rsid w:val="00037FE8"/>
    <w:rsid w:val="00060A8A"/>
    <w:rsid w:val="000748B3"/>
    <w:rsid w:val="000D4377"/>
    <w:rsid w:val="00107470"/>
    <w:rsid w:val="0012080E"/>
    <w:rsid w:val="0014616D"/>
    <w:rsid w:val="00196893"/>
    <w:rsid w:val="001B5B3D"/>
    <w:rsid w:val="001C40AC"/>
    <w:rsid w:val="001D0C24"/>
    <w:rsid w:val="001D2125"/>
    <w:rsid w:val="001E591A"/>
    <w:rsid w:val="00214C43"/>
    <w:rsid w:val="00255C9D"/>
    <w:rsid w:val="002A1444"/>
    <w:rsid w:val="002B580E"/>
    <w:rsid w:val="002B7450"/>
    <w:rsid w:val="002C798B"/>
    <w:rsid w:val="003304E5"/>
    <w:rsid w:val="00336BFD"/>
    <w:rsid w:val="003469BD"/>
    <w:rsid w:val="0038791F"/>
    <w:rsid w:val="003B14E8"/>
    <w:rsid w:val="003B2217"/>
    <w:rsid w:val="003C0CE1"/>
    <w:rsid w:val="003C3D83"/>
    <w:rsid w:val="00412375"/>
    <w:rsid w:val="004210B4"/>
    <w:rsid w:val="00422913"/>
    <w:rsid w:val="00445BDE"/>
    <w:rsid w:val="00473B82"/>
    <w:rsid w:val="004A43D6"/>
    <w:rsid w:val="004A4F67"/>
    <w:rsid w:val="004E1439"/>
    <w:rsid w:val="004E5D2F"/>
    <w:rsid w:val="004F641B"/>
    <w:rsid w:val="005100FE"/>
    <w:rsid w:val="00511E42"/>
    <w:rsid w:val="00517844"/>
    <w:rsid w:val="00521BAC"/>
    <w:rsid w:val="00535215"/>
    <w:rsid w:val="00552C1C"/>
    <w:rsid w:val="00554D67"/>
    <w:rsid w:val="005622AF"/>
    <w:rsid w:val="00564ED0"/>
    <w:rsid w:val="0057187C"/>
    <w:rsid w:val="005846CC"/>
    <w:rsid w:val="005A4981"/>
    <w:rsid w:val="005B263D"/>
    <w:rsid w:val="005B69B7"/>
    <w:rsid w:val="006051EC"/>
    <w:rsid w:val="00632A57"/>
    <w:rsid w:val="00641D58"/>
    <w:rsid w:val="00642920"/>
    <w:rsid w:val="00651141"/>
    <w:rsid w:val="006642F3"/>
    <w:rsid w:val="0069661C"/>
    <w:rsid w:val="006A2349"/>
    <w:rsid w:val="006C1708"/>
    <w:rsid w:val="006D2215"/>
    <w:rsid w:val="006D477C"/>
    <w:rsid w:val="006D7858"/>
    <w:rsid w:val="00706735"/>
    <w:rsid w:val="007254F8"/>
    <w:rsid w:val="007331C4"/>
    <w:rsid w:val="00757C56"/>
    <w:rsid w:val="00766B4C"/>
    <w:rsid w:val="0076724D"/>
    <w:rsid w:val="007873AD"/>
    <w:rsid w:val="007A7530"/>
    <w:rsid w:val="007E389B"/>
    <w:rsid w:val="00800C18"/>
    <w:rsid w:val="0082451D"/>
    <w:rsid w:val="00830DAE"/>
    <w:rsid w:val="00844871"/>
    <w:rsid w:val="00844BD3"/>
    <w:rsid w:val="008540E1"/>
    <w:rsid w:val="008A6A91"/>
    <w:rsid w:val="008B771C"/>
    <w:rsid w:val="008C4A28"/>
    <w:rsid w:val="008F1AEC"/>
    <w:rsid w:val="00911613"/>
    <w:rsid w:val="0093286D"/>
    <w:rsid w:val="00970749"/>
    <w:rsid w:val="009806EE"/>
    <w:rsid w:val="009825FE"/>
    <w:rsid w:val="009B2A90"/>
    <w:rsid w:val="009B3195"/>
    <w:rsid w:val="00A06AA9"/>
    <w:rsid w:val="00A12E6F"/>
    <w:rsid w:val="00A16394"/>
    <w:rsid w:val="00A24A5C"/>
    <w:rsid w:val="00A43FFF"/>
    <w:rsid w:val="00AA1FDD"/>
    <w:rsid w:val="00AA1FDF"/>
    <w:rsid w:val="00AB58F2"/>
    <w:rsid w:val="00AD538E"/>
    <w:rsid w:val="00AE23F3"/>
    <w:rsid w:val="00AE548D"/>
    <w:rsid w:val="00AF3DF8"/>
    <w:rsid w:val="00AF5FA5"/>
    <w:rsid w:val="00B008F8"/>
    <w:rsid w:val="00B06AB9"/>
    <w:rsid w:val="00B33E66"/>
    <w:rsid w:val="00B370EE"/>
    <w:rsid w:val="00B41C2A"/>
    <w:rsid w:val="00B43738"/>
    <w:rsid w:val="00B56AF4"/>
    <w:rsid w:val="00B61A03"/>
    <w:rsid w:val="00B66428"/>
    <w:rsid w:val="00B70FFC"/>
    <w:rsid w:val="00B71D90"/>
    <w:rsid w:val="00B941B2"/>
    <w:rsid w:val="00BC2ED5"/>
    <w:rsid w:val="00BE1005"/>
    <w:rsid w:val="00C15C4A"/>
    <w:rsid w:val="00C3196E"/>
    <w:rsid w:val="00C5217E"/>
    <w:rsid w:val="00C56FC5"/>
    <w:rsid w:val="00C57CF6"/>
    <w:rsid w:val="00C671A6"/>
    <w:rsid w:val="00C67332"/>
    <w:rsid w:val="00C70CA0"/>
    <w:rsid w:val="00C739E0"/>
    <w:rsid w:val="00CB6A94"/>
    <w:rsid w:val="00CC6FD3"/>
    <w:rsid w:val="00CE10B8"/>
    <w:rsid w:val="00CE3AA0"/>
    <w:rsid w:val="00D004B3"/>
    <w:rsid w:val="00D15FAD"/>
    <w:rsid w:val="00D16258"/>
    <w:rsid w:val="00D26610"/>
    <w:rsid w:val="00D3238D"/>
    <w:rsid w:val="00D52EB0"/>
    <w:rsid w:val="00D60ACC"/>
    <w:rsid w:val="00D63552"/>
    <w:rsid w:val="00D639BE"/>
    <w:rsid w:val="00D6664C"/>
    <w:rsid w:val="00D75941"/>
    <w:rsid w:val="00DB09D7"/>
    <w:rsid w:val="00DE0728"/>
    <w:rsid w:val="00E10696"/>
    <w:rsid w:val="00E3726A"/>
    <w:rsid w:val="00E54BB6"/>
    <w:rsid w:val="00E57B35"/>
    <w:rsid w:val="00E60A22"/>
    <w:rsid w:val="00E65289"/>
    <w:rsid w:val="00E679A3"/>
    <w:rsid w:val="00EC408C"/>
    <w:rsid w:val="00EC58FB"/>
    <w:rsid w:val="00EF0486"/>
    <w:rsid w:val="00F0476D"/>
    <w:rsid w:val="00F07DD9"/>
    <w:rsid w:val="00F17A0E"/>
    <w:rsid w:val="00F37D07"/>
    <w:rsid w:val="00F4486A"/>
    <w:rsid w:val="00F50DCA"/>
    <w:rsid w:val="00F61A48"/>
    <w:rsid w:val="00FA477A"/>
    <w:rsid w:val="00FB3F6F"/>
    <w:rsid w:val="00FC303B"/>
    <w:rsid w:val="00FD4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ind w:left="567" w:firstLine="1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9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C3196E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C3196E"/>
  </w:style>
  <w:style w:type="paragraph" w:styleId="Cabealho">
    <w:name w:val="header"/>
    <w:basedOn w:val="Normal"/>
    <w:link w:val="CabealhoChar"/>
    <w:uiPriority w:val="99"/>
    <w:semiHidden/>
    <w:unhideWhenUsed/>
    <w:rsid w:val="00D60ACC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60A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CAROLINA</cp:lastModifiedBy>
  <cp:revision>2</cp:revision>
  <cp:lastPrinted>2018-10-10T14:31:00Z</cp:lastPrinted>
  <dcterms:created xsi:type="dcterms:W3CDTF">2018-10-15T17:15:00Z</dcterms:created>
  <dcterms:modified xsi:type="dcterms:W3CDTF">2018-10-15T17:15:00Z</dcterms:modified>
</cp:coreProperties>
</file>